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283C28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283C28">
              <w:rPr>
                <w:rFonts w:ascii="Times New Roman" w:hAnsi="Times New Roman" w:cs="Times New Roman"/>
                <w:b/>
                <w:bCs/>
              </w:rPr>
              <w:t>dodávky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636A81">
              <w:t xml:space="preserve"> </w:t>
            </w:r>
            <w:r w:rsidR="00283C28">
              <w:t xml:space="preserve"> </w:t>
            </w:r>
            <w:r w:rsidR="00283C28" w:rsidRPr="00283C28">
              <w:rPr>
                <w:rFonts w:ascii="Times New Roman" w:hAnsi="Times New Roman" w:cs="Times New Roman"/>
                <w:b/>
                <w:i/>
              </w:rPr>
              <w:t xml:space="preserve">Dodávka HW a SW pro město Boskovice </w:t>
            </w:r>
            <w:bookmarkStart w:id="0" w:name="_GoBack"/>
            <w:bookmarkEnd w:id="0"/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283C28"/>
    <w:rsid w:val="003D6500"/>
    <w:rsid w:val="004024AD"/>
    <w:rsid w:val="004C472B"/>
    <w:rsid w:val="004E4A35"/>
    <w:rsid w:val="00636A81"/>
    <w:rsid w:val="006E42FF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7CF8C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2021-10-13T11:15:00Z</dcterms:created>
  <dcterms:modified xsi:type="dcterms:W3CDTF">2021-10-13T11:15:00Z</dcterms:modified>
</cp:coreProperties>
</file>